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sz w:val="44"/>
          <w:szCs w:val="44"/>
        </w:rPr>
      </w:pPr>
      <w:bookmarkStart w:id="0" w:name="_GoBack"/>
      <w:r>
        <w:rPr>
          <w:rFonts w:hint="default" w:ascii="Nimbus Roman No9 L" w:hAnsi="Nimbus Roman No9 L" w:eastAsia="方正小标宋简体" w:cs="Nimbus Roman No9 L"/>
          <w:sz w:val="44"/>
          <w:szCs w:val="44"/>
        </w:rPr>
        <w:t>关于印发黄山市市场监管领域涉企行政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sz w:val="44"/>
          <w:szCs w:val="44"/>
        </w:rPr>
      </w:pPr>
      <w:r>
        <w:rPr>
          <w:rFonts w:hint="default" w:ascii="Nimbus Roman No9 L" w:hAnsi="Nimbus Roman No9 L" w:eastAsia="方正小标宋简体" w:cs="Nimbus Roman No9 L"/>
          <w:sz w:val="44"/>
          <w:szCs w:val="44"/>
        </w:rPr>
        <w:t>合规指导清单的通知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cs="Nimbus Roman No9 L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Nimbus Roman No9 L" w:hAnsi="Nimbus Roman No9 L" w:cs="Nimbus Roman No9 L"/>
        </w:rPr>
      </w:pPr>
      <w:r>
        <w:rPr>
          <w:rFonts w:hint="default" w:ascii="Nimbus Roman No9 L" w:hAnsi="Nimbus Roman No9 L" w:cs="Nimbus Roman No9 L"/>
        </w:rPr>
        <w:t>各区县市场监管局，黄山风景区市场监管局，市局黄山高新区分局，市局各有关科室（局、中心）、直属单位：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cs="Nimbus Roman No9 L"/>
        </w:rPr>
      </w:pPr>
      <w:r>
        <w:rPr>
          <w:rFonts w:hint="default" w:ascii="Nimbus Roman No9 L" w:hAnsi="Nimbus Roman No9 L" w:cs="Nimbus Roman No9 L"/>
        </w:rPr>
        <w:t>为进一步营造法治化营商环境、引导企业依法合规经营，市局组织编制了《黄山市市场监管领域涉企行政合规指导清单》，现印发你们，请各地市场监管部门及市局各有关科室（局、中心）、直属单位按照“谁执法谁普法”的要求，主动服务企业宣讲解读常见违法行为表现、法律依据及违法责任、风险等级、合规建议、指导部门等内容，进一步加大行政指导力度，前移风险防范关口，将行政合规指导融入监管、执法全领域全过程，更好实现监管与服务的统一。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方正仿宋_GBK" w:cs="Nimbus Roman No9 L"/>
          <w:lang w:eastAsia="zh-CN"/>
        </w:rPr>
      </w:pPr>
      <w:r>
        <w:rPr>
          <w:rFonts w:hint="default" w:ascii="Nimbus Roman No9 L" w:hAnsi="Nimbus Roman No9 L" w:cs="Nimbus Roman No9 L"/>
          <w:lang w:eastAsia="zh-CN"/>
        </w:rPr>
        <w:t>附件：</w:t>
      </w:r>
      <w:r>
        <w:rPr>
          <w:rFonts w:hint="default" w:ascii="Nimbus Roman No9 L" w:hAnsi="Nimbus Roman No9 L" w:cs="Nimbus Roman No9 L"/>
        </w:rPr>
        <w:t>《黄山市市场监管领域涉企行政合规指导清单》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cs="Nimbus Roman No9 L"/>
        </w:rPr>
      </w:pP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cs="Nimbus Roman No9 L"/>
        </w:rPr>
      </w:pP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ind w:firstLine="5600" w:firstLineChars="1750"/>
        <w:textAlignment w:val="auto"/>
        <w:rPr>
          <w:rFonts w:hint="default" w:ascii="Nimbus Roman No9 L" w:hAnsi="Nimbus Roman No9 L" w:cs="Nimbus Roman No9 L"/>
        </w:rPr>
      </w:pPr>
      <w:r>
        <w:rPr>
          <w:rFonts w:hint="default" w:ascii="Nimbus Roman No9 L" w:hAnsi="Nimbus Roman No9 L" w:cs="Nimbus Roman No9 L"/>
        </w:rPr>
        <w:t>2024年6月3日</w:t>
      </w:r>
    </w:p>
    <w:bookmarkEnd w:id="0"/>
    <w:sectPr>
      <w:pgSz w:w="11906" w:h="16838"/>
      <w:pgMar w:top="2098" w:right="1418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3991"/>
    <w:rsid w:val="001D3991"/>
    <w:rsid w:val="006F5132"/>
    <w:rsid w:val="00B17B3D"/>
    <w:rsid w:val="00B2528F"/>
    <w:rsid w:val="00F57C8B"/>
    <w:rsid w:val="76D7B6B7"/>
    <w:rsid w:val="7F2F87C3"/>
    <w:rsid w:val="D3EFD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overflowPunct/>
      <w:topLinePunct w:val="0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2024-07-19T09:20:00Z</dcterms:created>
  <dc:creator>程晓阳</dc:creator>
  <cp:lastModifiedBy>greatwall</cp:lastModifiedBy>
  <dcterms:modified xsi:type="dcterms:W3CDTF">2025-12-24T11:00:29Z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